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04" w:rsidRDefault="00EB7304" w:rsidP="00EB7304">
      <w:pPr>
        <w:jc w:val="center"/>
        <w:rPr>
          <w:rFonts w:ascii="Verdana" w:hAnsi="Verdana"/>
        </w:rPr>
      </w:pPr>
      <w:bookmarkStart w:id="0" w:name="_GoBack"/>
      <w:r>
        <w:rPr>
          <w:rFonts w:ascii="Verdana" w:hAnsi="Verdana"/>
          <w:noProof/>
        </w:rPr>
        <w:drawing>
          <wp:inline distT="0" distB="0" distL="0" distR="0">
            <wp:extent cx="4495800" cy="3181350"/>
            <wp:effectExtent l="0" t="0" r="0" b="0"/>
            <wp:docPr id="1" name="Immagine 1" descr="EM_logo+scrit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_logo+scritta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7304" w:rsidRDefault="00EB7304" w:rsidP="00EB7304">
      <w:pPr>
        <w:pStyle w:val="NormaleWeb"/>
        <w:spacing w:after="0" w:afterAutospacing="0" w:line="360" w:lineRule="auto"/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Da nuovi tram a caricatori auto elettriche da box di casa</w:t>
      </w:r>
    </w:p>
    <w:p w:rsidR="00EB7304" w:rsidRDefault="00EB7304" w:rsidP="00EB7304">
      <w:pPr>
        <w:pStyle w:val="NormaleWeb"/>
        <w:spacing w:after="0" w:afterAutospacing="0" w:line="360" w:lineRule="auto"/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EnergyMed disegna l'attualità dell'energia sostenibile</w:t>
      </w:r>
    </w:p>
    <w:p w:rsidR="00EB7304" w:rsidRDefault="00EB7304" w:rsidP="00EB7304">
      <w:pPr>
        <w:pStyle w:val="NormaleWeb"/>
        <w:spacing w:after="0" w:afterAutospacing="0" w:line="360" w:lineRule="auto"/>
        <w:jc w:val="center"/>
        <w:rPr>
          <w:rFonts w:ascii="Verdana" w:hAnsi="Verdana"/>
        </w:rPr>
      </w:pPr>
    </w:p>
    <w:p w:rsidR="00EB7304" w:rsidRDefault="00EB7304" w:rsidP="00EB7304">
      <w:pPr>
        <w:pStyle w:val="NormaleWeb"/>
        <w:spacing w:after="0" w:afterAutospacing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Professionisti, scolaresche, famiglie che vogliono entrare nel mondo della sostenibilità energetica. C'è tutto questo all'EnergyMed alla sua XIII edizione alla Mostra d'Oltremare di Napoli fino a domani sera. Tra i cento stand continua la spiegazione delle nuove tecnologie sostenibili, soprattutto in un periodo in cui la guerra in Ucraina pesa sull'energia in tutta Europa. </w:t>
      </w:r>
    </w:p>
    <w:p w:rsidR="00EB7304" w:rsidRDefault="00EB7304" w:rsidP="00EB7304">
      <w:pPr>
        <w:pStyle w:val="NormaleWeb"/>
        <w:spacing w:after="0" w:afterAutospacing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Tra le proposte si parte da quelle alle grandi città, partita a Torino e pronta a provocare anche il Comune di Napoli, con il nuovo tram dell'Hitachi, che porta un vagone nel padiglione della Mostra. "L'azienda ha investito molto - spiega Ulderico Zona, dirigente esecutivo di Hitachi - e il nuovo tram è uno dei prodotti su cui investiamo per una vita migliore delle città. Questo nuovo tram è stato venduto a Torino e anche in città come Napoli toglierebbe 70 auto dal traffico cittadino trasportando da 250 a 350 passeggeri. Il tram ha i lati tutti di vetro per godere il panorama ma anche ridurre i consumi usando meglio la luce naturale. Ed è costruito con il 98% di riciclabilità di tutto quello di cui è fatto, quando finirà la sua vita attiva". Il tram nuovo ha "risoluzioni </w:t>
      </w:r>
      <w:r>
        <w:rPr>
          <w:rFonts w:ascii="Verdana" w:hAnsi="Verdana"/>
        </w:rPr>
        <w:lastRenderedPageBreak/>
        <w:t xml:space="preserve">tecnologiche - prosegue Zona - sul recupero dell'energia ci consente risparmio energetico e poi funziona con pantografo o con batteria, quindi se si trova in luoghi del centro storico con alto pregio dove non è stata costruita la struttura in alto invasiva, il tram si può muovere con la batteria per quel pezzo di percorso". </w:t>
      </w:r>
    </w:p>
    <w:p w:rsidR="00EB7304" w:rsidRDefault="00EB7304" w:rsidP="00EB7304">
      <w:pPr>
        <w:pStyle w:val="NormaleWeb"/>
        <w:spacing w:after="0" w:afterAutospacing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Per il trasporto privato è invece in prima linea Aab che propone l'Home Box, un ricaricatore per l'auto elettrica da mettere nel box di casa: "Permette - spiega Andrea Lauria, responsabile del distretto Campania, Calabria e Sicilia dell'azienda - di ricaricare la batteria auto a casa con tutte le sicurezze: se si stacca un cavo si spegne da solo, con un corto circuito si staccherebbe da solo e consente la ricarica continua e costante fino al pieno. E' pensato per operare di notte, caricando in 6-8 ore le auto, pronte per la mattina seguente". Il caricatore costa dai 500 ai 1000 euro e viene comandato tranquillamente con la app del cellulare: "Dal nostro nostro punto di vista - spiega Lauria - è esplosa la vendita di colonnine di ricarica di auto elettriche quest'anno, in questi tre mesi il numero di pezzi venduto da Abb è equivalente a tutto il venduto nel 2021. Sappiamo che continua a salire anche la vendita di auto e tutto il settore cresce". </w:t>
      </w:r>
    </w:p>
    <w:p w:rsidR="00EB7304" w:rsidRDefault="00EB7304" w:rsidP="00EB7304">
      <w:pPr>
        <w:pStyle w:val="NormaleWeb"/>
        <w:spacing w:after="0" w:afterAutospacing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Domani proseguono anche i convegni tra cui spicca la presenza a EnergyMed diel Commissario Unico per la Depurazione Maurizio Giugni che sarà al tavolo sul tema “Risanamento e Rigenerazione dei territori”. Ma domani si mostra anche la nuova tecnologia isolante per i tetti di casa: alle 11 tra i padiglioni 5 e 6 la </w:t>
      </w:r>
      <w:r>
        <w:rPr>
          <w:rFonts w:ascii="Verdana" w:hAnsi="Verdana"/>
          <w:color w:val="000000"/>
          <w:sz w:val="26"/>
          <w:szCs w:val="26"/>
        </w:rPr>
        <w:t xml:space="preserve">Goss, azienda distributrice ufficiale di guaine impermeabilizzanti in Epdm Carlisle, terrà una dimostrazione di posa con l'architetto Salvatore Persichino di Goss che mostrerà i vantaggi di un materiale facile, veloce e sicuro da posare. Durante lo show verrà illustrata la posa sia con il sistema a fissaggio meccanico, sia con il sistema a incollaggio con termosaldatura. Sulla mobilità e sui messaggi per i ragazzi studenti c'è invece Dimegas, azienda di Pagani che ha portato una bici che produce, pedalando, l'energia per la macchina del caffè. Un modo per dimostrare </w:t>
      </w:r>
      <w:r>
        <w:rPr>
          <w:rFonts w:ascii="Verdana" w:hAnsi="Verdana"/>
          <w:color w:val="000000"/>
          <w:sz w:val="26"/>
          <w:szCs w:val="26"/>
        </w:rPr>
        <w:lastRenderedPageBreak/>
        <w:t>la propria energia e capirne come lo sforzo personale contribuisce all'energia. La ditta già illuminò gli alberi a Pagani nello scorso Natale con dieci biciclette. A Energymed porta anche i prodotti del nuovo settore “efficienza”, le colonnine elettriche per il privato e il semi-pubblico. </w:t>
      </w:r>
    </w:p>
    <w:p w:rsidR="00EB7304" w:rsidRDefault="00EB7304" w:rsidP="00EB7304">
      <w:pPr>
        <w:pStyle w:val="NormaleWeb"/>
        <w:spacing w:after="0" w:afterAutospacing="0" w:line="360" w:lineRule="auto"/>
        <w:rPr>
          <w:rFonts w:ascii="Verdana" w:hAnsi="Verdana"/>
        </w:rPr>
      </w:pPr>
      <w:r>
        <w:rPr>
          <w:rFonts w:ascii="Verdana" w:hAnsi="Verdana"/>
        </w:rPr>
        <w:t>Napoli, 25 marzo 2022</w:t>
      </w:r>
    </w:p>
    <w:p w:rsidR="0011292D" w:rsidRDefault="00EB7304" w:rsidP="00EB7304">
      <w:r>
        <w:br w:type="textWrapping" w:clear="all"/>
      </w:r>
    </w:p>
    <w:sectPr w:rsidR="00112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04"/>
    <w:rsid w:val="0011292D"/>
    <w:rsid w:val="00E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21C59-7D01-48FA-BB1D-5B3F08CA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3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73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16kh73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PC-H2</dc:creator>
  <cp:keywords/>
  <dc:description/>
  <cp:lastModifiedBy>PC-H2</cp:lastModifiedBy>
  <cp:revision>1</cp:revision>
  <dcterms:created xsi:type="dcterms:W3CDTF">2022-03-28T14:10:00Z</dcterms:created>
  <dcterms:modified xsi:type="dcterms:W3CDTF">2022-03-28T14:11:00Z</dcterms:modified>
</cp:coreProperties>
</file>